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b/>
          <w:sz w:val="32"/>
          <w:szCs w:val="32"/>
        </w:rPr>
      </w:pPr>
      <w:r>
        <w:rPr>
          <w:rFonts w:hint="eastAsia" w:ascii="仿宋_GB2312" w:hAnsi="仿宋" w:eastAsia="仿宋_GB2312"/>
          <w:b/>
          <w:sz w:val="32"/>
          <w:szCs w:val="32"/>
        </w:rPr>
        <w:t>附件3、    国内实验猴养殖企业承担项目介绍</w:t>
      </w:r>
    </w:p>
    <w:p>
      <w:pPr>
        <w:rPr>
          <w:rFonts w:hint="eastAsia" w:ascii="仿宋_GB2312" w:hAnsi="仿宋" w:eastAsia="仿宋_GB2312"/>
          <w:b/>
          <w:sz w:val="32"/>
          <w:szCs w:val="32"/>
        </w:rPr>
      </w:pPr>
    </w:p>
    <w:p>
      <w:pPr>
        <w:rPr>
          <w:rFonts w:hint="eastAsia" w:ascii="仿宋_GB2312" w:hAnsi="仿宋" w:eastAsia="仿宋_GB2312"/>
          <w:b/>
          <w:sz w:val="32"/>
          <w:szCs w:val="32"/>
        </w:rPr>
      </w:pPr>
      <w:r>
        <w:rPr>
          <w:rFonts w:hint="eastAsia" w:ascii="仿宋_GB2312" w:hAnsi="仿宋" w:eastAsia="仿宋_GB2312"/>
          <w:b/>
          <w:sz w:val="32"/>
          <w:szCs w:val="32"/>
        </w:rPr>
        <w:t>一、广东</w:t>
      </w:r>
    </w:p>
    <w:p>
      <w:pPr>
        <w:rPr>
          <w:rFonts w:hint="eastAsia" w:ascii="仿宋_GB2312" w:hAnsi="仿宋" w:eastAsia="仿宋_GB2312"/>
          <w:sz w:val="32"/>
          <w:szCs w:val="32"/>
        </w:rPr>
      </w:pPr>
      <w:r>
        <w:rPr>
          <w:rFonts w:hint="eastAsia" w:ascii="仿宋_GB2312" w:hAnsi="仿宋" w:eastAsia="仿宋_GB2312"/>
          <w:sz w:val="32"/>
          <w:szCs w:val="32"/>
        </w:rPr>
        <w:t>1、高要市康达实验动物科技有限公司：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1）实验动物科技服务平台项目—省厅科技；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2）广东省实验动物公共服务平台项目—科技部；</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 猴艾滋病相关项目—国家自然科学基金。</w:t>
      </w:r>
    </w:p>
    <w:p>
      <w:pPr>
        <w:rPr>
          <w:rFonts w:hint="eastAsia" w:ascii="仿宋_GB2312" w:hAnsi="仿宋" w:eastAsia="仿宋_GB2312"/>
          <w:b/>
          <w:sz w:val="32"/>
          <w:szCs w:val="32"/>
        </w:rPr>
      </w:pPr>
      <w:r>
        <w:rPr>
          <w:rFonts w:hint="eastAsia" w:ascii="仿宋_GB2312" w:hAnsi="仿宋" w:eastAsia="仿宋_GB2312"/>
          <w:b/>
          <w:sz w:val="32"/>
          <w:szCs w:val="32"/>
        </w:rPr>
        <w:t>2、广东蓝岛生物技术有限公司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1）国家“十二五”科技重大专项：人类重大疾病灵长类动物模型资源平台建设；</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 广州市科技计划项目：大型实验动物国际认证与外包服务；</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3）省科技计划项目：HIV-1/HSIV易感新型实验猴模式动物品系的建立；</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4）省林业科技创新示范工程省级专项资金项目：实验猴繁育关键技术研究及示范。</w:t>
      </w:r>
    </w:p>
    <w:p>
      <w:pPr>
        <w:rPr>
          <w:rFonts w:hint="eastAsia" w:ascii="仿宋_GB2312" w:hAnsi="仿宋" w:eastAsia="仿宋_GB2312"/>
          <w:b/>
          <w:sz w:val="32"/>
          <w:szCs w:val="32"/>
        </w:rPr>
      </w:pPr>
      <w:r>
        <w:rPr>
          <w:rFonts w:hint="eastAsia" w:ascii="仿宋_GB2312" w:hAnsi="仿宋" w:eastAsia="仿宋_GB2312"/>
          <w:b/>
          <w:sz w:val="32"/>
          <w:szCs w:val="32"/>
        </w:rPr>
        <w:t>二、广西</w:t>
      </w:r>
    </w:p>
    <w:p>
      <w:pPr>
        <w:rPr>
          <w:rFonts w:hint="eastAsia" w:ascii="仿宋_GB2312" w:hAnsi="仿宋" w:eastAsia="仿宋_GB2312"/>
          <w:b/>
          <w:sz w:val="32"/>
          <w:szCs w:val="32"/>
        </w:rPr>
      </w:pPr>
      <w:r>
        <w:rPr>
          <w:rFonts w:hint="eastAsia" w:ascii="仿宋_GB2312" w:hAnsi="仿宋" w:eastAsia="仿宋_GB2312"/>
          <w:b/>
          <w:sz w:val="32"/>
          <w:szCs w:val="32"/>
        </w:rPr>
        <w:t>1、广西玮美生物科技有限公司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1）十二五国家重大科技专项“非人灵长类实验动物（食蟹猴）研发平台”；</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2）广西科技厅项目：广西非人灵长类实验动物流动体检平台建设；</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3）南宁市科技局项目：非人灵长类实验动物（食蟹猴）工程技术研究中心。</w:t>
      </w:r>
    </w:p>
    <w:p>
      <w:pPr>
        <w:ind w:left="1446" w:hanging="1446" w:hangingChars="450"/>
        <w:rPr>
          <w:rFonts w:hint="eastAsia" w:ascii="仿宋_GB2312" w:hAnsi="仿宋" w:eastAsia="仿宋_GB2312"/>
          <w:b/>
          <w:sz w:val="32"/>
          <w:szCs w:val="32"/>
        </w:rPr>
      </w:pPr>
      <w:r>
        <w:rPr>
          <w:rFonts w:hint="eastAsia" w:ascii="仿宋_GB2312" w:hAnsi="仿宋" w:eastAsia="仿宋_GB2312"/>
          <w:b/>
          <w:sz w:val="32"/>
          <w:szCs w:val="32"/>
        </w:rPr>
        <w:t>2、广西雄森灵长类实验动物养殖开发有限公司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与灵康公司研究广西科技厅“疾病模型猴”项目。</w:t>
      </w:r>
    </w:p>
    <w:p>
      <w:pPr>
        <w:ind w:left="1446" w:hanging="1446" w:hangingChars="450"/>
        <w:rPr>
          <w:rFonts w:hint="eastAsia" w:ascii="仿宋_GB2312" w:hAnsi="仿宋" w:eastAsia="仿宋_GB2312"/>
          <w:b/>
          <w:sz w:val="32"/>
          <w:szCs w:val="32"/>
        </w:rPr>
      </w:pPr>
      <w:r>
        <w:rPr>
          <w:rFonts w:hint="eastAsia" w:ascii="仿宋_GB2312" w:hAnsi="仿宋" w:eastAsia="仿宋_GB2312"/>
          <w:b/>
          <w:sz w:val="32"/>
          <w:szCs w:val="32"/>
        </w:rPr>
        <w:t>3、防城港常春生物技术开发有限公司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1）承担广西自治区科技基础条件平台建设项目《食蟹猴慢性乙型病毒性肝炎模型建立研究》；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2）正在申报防城港市重点实验室组建；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3）正在申报2012年防城港市《重大疾病防治新技术研究开发》项目。</w:t>
      </w:r>
    </w:p>
    <w:p>
      <w:pPr>
        <w:rPr>
          <w:rFonts w:hint="eastAsia" w:ascii="仿宋_GB2312" w:hAnsi="仿宋" w:eastAsia="仿宋_GB2312"/>
          <w:b/>
          <w:sz w:val="32"/>
          <w:szCs w:val="32"/>
        </w:rPr>
      </w:pPr>
      <w:r>
        <w:rPr>
          <w:rFonts w:hint="eastAsia" w:ascii="仿宋_GB2312" w:hAnsi="仿宋" w:eastAsia="仿宋_GB2312"/>
          <w:b/>
          <w:sz w:val="32"/>
          <w:szCs w:val="32"/>
        </w:rPr>
        <w:t>三、云南</w:t>
      </w:r>
    </w:p>
    <w:p>
      <w:pPr>
        <w:rPr>
          <w:rFonts w:hint="eastAsia" w:ascii="仿宋_GB2312" w:hAnsi="仿宋" w:eastAsia="仿宋_GB2312"/>
          <w:b/>
          <w:sz w:val="32"/>
          <w:szCs w:val="32"/>
        </w:rPr>
      </w:pPr>
      <w:r>
        <w:rPr>
          <w:rFonts w:hint="eastAsia" w:ascii="仿宋_GB2312" w:hAnsi="仿宋" w:eastAsia="仿宋_GB2312"/>
          <w:b/>
          <w:sz w:val="32"/>
          <w:szCs w:val="32"/>
        </w:rPr>
        <w:t>1、云南灵长类实验动物有限公司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1）国家“973计划”项目—猴生殖生理与转基因猴的研究；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2）国家科技条件平台建设项目—国家实验用猕猴（指名亚种）种源基地的建立；</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3）云南省科技项目—实验食蟹猴生物医学特性的研究；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4）云南省科技项目—临床前非人灵长类动物实验平台的建立；</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5）云南省科技项目---无特定病原体猴群建立的技术研究。</w:t>
      </w:r>
    </w:p>
    <w:p>
      <w:pPr>
        <w:rPr>
          <w:rFonts w:hint="eastAsia" w:ascii="仿宋_GB2312" w:hAnsi="仿宋" w:eastAsia="仿宋_GB2312"/>
          <w:b/>
          <w:sz w:val="32"/>
          <w:szCs w:val="32"/>
        </w:rPr>
      </w:pPr>
      <w:r>
        <w:rPr>
          <w:rFonts w:hint="eastAsia" w:ascii="仿宋_GB2312" w:hAnsi="仿宋" w:eastAsia="仿宋_GB2312"/>
          <w:b/>
          <w:sz w:val="32"/>
          <w:szCs w:val="32"/>
        </w:rPr>
        <w:t>2、中国科学院昆明动物研究所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1）承担科学院“战略生物资源技术支撑体系专项”项目；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2）参加中国合格评定国家认可中心承担的“实验动物机构质量和能力的通用要求”项目的国家标准制定；</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3）承担面上项目:猕猴大脑不同信息编码方式之间转换机理的研究；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4）承担面上项目：猕猴运动皮层动作电位与本地EEG相关性研究；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5）承担创新集群项目：非人灵长类的人类疾病模型建立；</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6）承担国际合作项目：在猕猴模型中研究玉米核糖体失活蛋白突变体的抗HIV活性；</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7）承担科学院干细胞先导专项：猕猴胚胎干细胞向神经终末细胞分化谱系的研究—XDA01010203。</w:t>
      </w:r>
    </w:p>
    <w:p>
      <w:pPr>
        <w:rPr>
          <w:rFonts w:hint="eastAsia" w:ascii="仿宋_GB2312" w:hAnsi="仿宋" w:eastAsia="仿宋_GB2312"/>
          <w:b/>
          <w:sz w:val="32"/>
          <w:szCs w:val="32"/>
        </w:rPr>
      </w:pPr>
      <w:r>
        <w:rPr>
          <w:rFonts w:hint="eastAsia" w:ascii="仿宋_GB2312" w:hAnsi="仿宋" w:eastAsia="仿宋_GB2312"/>
          <w:b/>
          <w:sz w:val="32"/>
          <w:szCs w:val="32"/>
        </w:rPr>
        <w:t>3、昆明亚灵生物科技有限公司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1）科技部国家支撑计划项目“灵长类实验动物标准化研究与数据管理系统建设”；</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2）云南省科技计划项目“糖尿病视网膜病变和年龄相关性黄斑变性恒河猴模型的建立和治疗研究”；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3）云南省科技厅“标准化灵长类实验动物国际认证建设”。</w:t>
      </w:r>
    </w:p>
    <w:p>
      <w:pPr>
        <w:rPr>
          <w:rFonts w:hint="eastAsia" w:ascii="仿宋_GB2312" w:hAnsi="仿宋" w:eastAsia="仿宋_GB2312"/>
          <w:b/>
          <w:sz w:val="32"/>
          <w:szCs w:val="32"/>
        </w:rPr>
      </w:pPr>
      <w:r>
        <w:rPr>
          <w:rFonts w:hint="eastAsia" w:ascii="仿宋_GB2312" w:hAnsi="仿宋" w:eastAsia="仿宋_GB2312"/>
          <w:b/>
          <w:sz w:val="32"/>
          <w:szCs w:val="32"/>
        </w:rPr>
        <w:t>四、江苏</w:t>
      </w:r>
    </w:p>
    <w:p>
      <w:pPr>
        <w:rPr>
          <w:rFonts w:hint="eastAsia" w:ascii="仿宋_GB2312" w:hAnsi="仿宋" w:eastAsia="仿宋_GB2312"/>
          <w:b/>
          <w:sz w:val="32"/>
          <w:szCs w:val="32"/>
        </w:rPr>
      </w:pPr>
      <w:r>
        <w:rPr>
          <w:rFonts w:hint="eastAsia" w:ascii="仿宋_GB2312" w:hAnsi="仿宋" w:eastAsia="仿宋_GB2312"/>
          <w:b/>
          <w:sz w:val="32"/>
          <w:szCs w:val="32"/>
        </w:rPr>
        <w:t>苏州西山中科实验动物有限公司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1）国家项目：国家重大新药创制“十二五”专项“非人灵长类动物资源研发平台”和国家创新基金“新药安评动物实验服务”；</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2）省级项目：江苏省自然科学基金项目“非人灵长类PD模型建立和神经干细胞移植治疗研究”和江苏省科技公共服务平台后补助建设。</w:t>
      </w:r>
    </w:p>
    <w:p>
      <w:pPr>
        <w:rPr>
          <w:rFonts w:hint="eastAsia" w:ascii="仿宋_GB2312" w:hAnsi="仿宋" w:eastAsia="仿宋_GB2312"/>
          <w:b/>
          <w:sz w:val="32"/>
          <w:szCs w:val="32"/>
        </w:rPr>
      </w:pPr>
      <w:r>
        <w:rPr>
          <w:rFonts w:hint="eastAsia" w:ascii="仿宋_GB2312" w:hAnsi="仿宋" w:eastAsia="仿宋_GB2312"/>
          <w:b/>
          <w:sz w:val="32"/>
          <w:szCs w:val="32"/>
        </w:rPr>
        <w:t>五、北京</w:t>
      </w:r>
    </w:p>
    <w:p>
      <w:pPr>
        <w:rPr>
          <w:rFonts w:hint="eastAsia" w:ascii="仿宋_GB2312" w:hAnsi="仿宋" w:eastAsia="仿宋_GB2312"/>
          <w:b/>
          <w:sz w:val="32"/>
          <w:szCs w:val="32"/>
        </w:rPr>
      </w:pPr>
      <w:r>
        <w:rPr>
          <w:rFonts w:hint="eastAsia" w:ascii="仿宋_GB2312" w:hAnsi="仿宋" w:eastAsia="仿宋_GB2312"/>
          <w:b/>
          <w:sz w:val="32"/>
          <w:szCs w:val="32"/>
        </w:rPr>
        <w:t>1、中国人民解放军军事医学科学院实验动物中心</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1）承担了国家科技平台项目：“实验动物遗传资源共享平台建设”子项目；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2）承担了国家自然科学基金：“指名、川西和海南亚种恒河猴MHCI类分子A区基因多态性分析和优势等位基因的筛选”；</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3）承担了国家科技重大专项：军队特需药品所需实验动物标准化、规模化繁育及新型动物模型制备。</w:t>
      </w:r>
    </w:p>
    <w:p>
      <w:pPr>
        <w:rPr>
          <w:rFonts w:hint="eastAsia" w:ascii="仿宋_GB2312" w:hAnsi="仿宋" w:eastAsia="仿宋_GB2312"/>
          <w:b/>
          <w:sz w:val="32"/>
          <w:szCs w:val="32"/>
        </w:rPr>
      </w:pPr>
      <w:r>
        <w:rPr>
          <w:rFonts w:hint="eastAsia" w:ascii="仿宋_GB2312" w:hAnsi="仿宋" w:eastAsia="仿宋_GB2312"/>
          <w:b/>
          <w:sz w:val="32"/>
          <w:szCs w:val="32"/>
        </w:rPr>
        <w:t>2、北京协尔鑫生物资源研究所</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参与2012年国家973项目。</w:t>
      </w:r>
    </w:p>
    <w:p>
      <w:pPr>
        <w:rPr>
          <w:rFonts w:hint="eastAsia" w:ascii="仿宋_GB2312" w:hAnsi="仿宋" w:eastAsia="仿宋_GB2312"/>
          <w:b/>
          <w:sz w:val="32"/>
          <w:szCs w:val="32"/>
        </w:rPr>
      </w:pPr>
      <w:r>
        <w:rPr>
          <w:rFonts w:hint="eastAsia" w:ascii="仿宋_GB2312" w:hAnsi="仿宋" w:eastAsia="仿宋_GB2312"/>
          <w:b/>
          <w:sz w:val="32"/>
          <w:szCs w:val="32"/>
        </w:rPr>
        <w:t>六、海南</w:t>
      </w:r>
    </w:p>
    <w:p>
      <w:pPr>
        <w:rPr>
          <w:rFonts w:hint="eastAsia" w:ascii="仿宋_GB2312" w:hAnsi="仿宋" w:eastAsia="仿宋_GB2312"/>
          <w:b/>
          <w:sz w:val="32"/>
          <w:szCs w:val="32"/>
        </w:rPr>
      </w:pPr>
      <w:r>
        <w:rPr>
          <w:rFonts w:hint="eastAsia" w:ascii="仿宋_GB2312" w:hAnsi="仿宋" w:eastAsia="仿宋_GB2312"/>
          <w:b/>
          <w:sz w:val="32"/>
          <w:szCs w:val="32"/>
        </w:rPr>
        <w:t>1、海南金港生物技术股份有限公司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1）2011年海南省重点科技计划项目《猴疱疹病毒在实验食蟹猴群体中的控制研究》编号：ZDXM20110035；</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2）2012年海南省重点科技计划项目《食蟹猴群体自发型糖尿病的筛选与评价》编号：ZDXM20120041。</w:t>
      </w:r>
    </w:p>
    <w:p>
      <w:pPr>
        <w:rPr>
          <w:rFonts w:hint="eastAsia" w:ascii="仿宋_GB2312" w:hAnsi="仿宋" w:eastAsia="仿宋_GB2312"/>
          <w:b/>
          <w:sz w:val="32"/>
          <w:szCs w:val="32"/>
        </w:rPr>
      </w:pPr>
      <w:r>
        <w:rPr>
          <w:rFonts w:hint="eastAsia" w:ascii="仿宋_GB2312" w:hAnsi="仿宋" w:eastAsia="仿宋_GB2312"/>
          <w:b/>
          <w:sz w:val="32"/>
          <w:szCs w:val="32"/>
        </w:rPr>
        <w:t>2、海南灵长实验动物开发有限公司</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海南省重点科技计划项目《海南食蟹猴中B病毒的净化与无B病毒种群的建立》，项目编号：ZDXM20110033。</w:t>
      </w:r>
    </w:p>
    <w:p>
      <w:pPr>
        <w:ind w:left="1440" w:hanging="1440" w:hangingChars="450"/>
        <w:rPr>
          <w:rFonts w:hint="eastAsia" w:ascii="仿宋_GB2312" w:hAnsi="仿宋" w:eastAsia="仿宋_GB2312"/>
          <w:sz w:val="32"/>
          <w:szCs w:val="32"/>
        </w:rPr>
      </w:pPr>
    </w:p>
    <w:p>
      <w:bookmarkStart w:id="0" w:name="_GoBack"/>
      <w:bookmarkEnd w:id="0"/>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67646"/>
    <w:rsid w:val="1FE67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2021-10-21T09:17:00Z</dcterms:created>
  <dc:creator>Administrator</dc:creator>
  <cp:lastModifiedBy>Administrator</cp:lastModifiedBy>
  <dcterms:modified xsi:type="dcterms:W3CDTF">2021-10-21T09:17:45Z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1D0CEA4A68DE407B830BFA6BEBA0DAAF</vt:lpwstr>
  </property>
</Properties>
</file>